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96654">
      <w:pPr>
        <w:widowControl/>
        <w:spacing w:line="600" w:lineRule="exact"/>
        <w:ind w:firstLine="0" w:firstLineChars="0"/>
        <w:jc w:val="both"/>
        <w:rPr>
          <w:rFonts w:hint="default" w:ascii="Times New Roman" w:hAnsi="Times New Roman" w:eastAsia="仿宋_GB2312" w:cs="Times New Roman"/>
          <w:b/>
          <w:bCs/>
          <w:spacing w:val="-6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2"/>
          <w:sz w:val="32"/>
          <w:szCs w:val="32"/>
          <w:lang w:val="en-US" w:eastAsia="zh-CN" w:bidi="ar"/>
        </w:rPr>
        <w:t>附件1</w:t>
      </w:r>
    </w:p>
    <w:p w14:paraId="080EA019">
      <w:pPr>
        <w:widowControl/>
        <w:autoSpaceDE w:val="0"/>
        <w:adjustRightInd w:val="0"/>
        <w:snapToGrid w:val="0"/>
        <w:spacing w:line="460" w:lineRule="exact"/>
        <w:ind w:firstLine="0" w:firstLineChars="0"/>
        <w:jc w:val="center"/>
        <w:textAlignment w:val="center"/>
        <w:rPr>
          <w:rFonts w:hint="default" w:ascii="Times New Roman" w:hAnsi="Times New Roman" w:eastAsia="仿宋_GB2312" w:cs="Times New Roman"/>
          <w:b/>
          <w:bCs/>
          <w:spacing w:val="-6"/>
          <w:kern w:val="2"/>
          <w:sz w:val="32"/>
          <w:szCs w:val="32"/>
          <w:lang w:val="en-US" w:eastAsia="zh-CN" w:bidi="ar"/>
        </w:rPr>
      </w:pPr>
    </w:p>
    <w:p w14:paraId="1B916C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pacing w:val="0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0"/>
          <w:kern w:val="2"/>
          <w:sz w:val="44"/>
          <w:szCs w:val="44"/>
          <w:lang w:val="en-US" w:eastAsia="zh-CN" w:bidi="ar"/>
        </w:rPr>
        <w:t>广东省市场监督管理局2025年中小微企业</w:t>
      </w:r>
    </w:p>
    <w:p w14:paraId="74F890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spacing w:val="0"/>
          <w:kern w:val="2"/>
          <w:sz w:val="44"/>
          <w:szCs w:val="44"/>
          <w:lang w:val="en-US" w:eastAsia="zh-CN" w:bidi="ar"/>
        </w:rPr>
        <w:t>质量管理体系认证提升行动培训安</w:t>
      </w: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  <w:t>排</w:t>
      </w:r>
    </w:p>
    <w:bookmarkEnd w:id="0"/>
    <w:p w14:paraId="507D8585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N/>
        <w:bidi w:val="0"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-US" w:eastAsia="zh-CN" w:bidi="ar"/>
        </w:rPr>
      </w:pPr>
    </w:p>
    <w:p w14:paraId="5B954EB1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="0" w:right="0"/>
        <w:jc w:val="both"/>
        <w:outlineLvl w:val="2"/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cs="Times New Roman"/>
          <w:b w:val="0"/>
          <w:bCs/>
          <w:kern w:val="0"/>
          <w:sz w:val="32"/>
          <w:szCs w:val="32"/>
          <w:lang w:val="en-US" w:eastAsia="zh-CN" w:bidi="ar"/>
        </w:rPr>
        <w:t>．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lang w:val="en-US" w:eastAsia="zh-CN" w:bidi="ar"/>
        </w:rPr>
        <w:t>现场培训进度表</w:t>
      </w:r>
    </w:p>
    <w:tbl>
      <w:tblPr>
        <w:tblStyle w:val="4"/>
        <w:tblW w:w="9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387"/>
        <w:gridCol w:w="2565"/>
        <w:gridCol w:w="4463"/>
      </w:tblGrid>
      <w:tr w14:paraId="18A61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1CEE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B494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培训时间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6E17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培训地点</w:t>
            </w:r>
          </w:p>
        </w:tc>
        <w:tc>
          <w:tcPr>
            <w:tcW w:w="4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1BCB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主要内容</w:t>
            </w:r>
          </w:p>
        </w:tc>
      </w:tr>
      <w:tr w14:paraId="14AF1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E4EF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2D5A384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</w:p>
          <w:p w14:paraId="2040C63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286D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月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ADF7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珠三角核心区（东莞市）</w:t>
            </w:r>
          </w:p>
        </w:tc>
        <w:tc>
          <w:tcPr>
            <w:tcW w:w="4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589D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先进制造业。</w:t>
            </w:r>
          </w:p>
          <w:p w14:paraId="5C3370C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培训课时：8学时。</w:t>
            </w:r>
          </w:p>
          <w:p w14:paraId="7040C32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培训形式：现场培训+线上直播。</w:t>
            </w:r>
          </w:p>
          <w:p w14:paraId="4F0142A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533E53B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培训内容：</w:t>
            </w:r>
          </w:p>
          <w:p w14:paraId="270DCCB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1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质量法规和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政策宣讲。</w:t>
            </w:r>
          </w:p>
          <w:p w14:paraId="211973B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2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质量、质量管理与质量管理体系。</w:t>
            </w:r>
          </w:p>
          <w:p w14:paraId="4359571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3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卓越绩效理念和框架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  <w:p w14:paraId="5FE2E01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4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卓越之道/企业文化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  <w:p w14:paraId="6C24D92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5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卓越之术/准则解读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  <w:p w14:paraId="586E0FC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6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卓越之法/评价和改进。</w:t>
            </w:r>
          </w:p>
          <w:p w14:paraId="796F2E0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考核方式：现场问答。</w:t>
            </w:r>
          </w:p>
          <w:p w14:paraId="64D83F7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效果评估方式：调查问卷。</w:t>
            </w:r>
          </w:p>
          <w:p w14:paraId="3A58874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培训规模：1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-200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人。</w:t>
            </w:r>
          </w:p>
        </w:tc>
      </w:tr>
      <w:tr w14:paraId="2329F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AFB5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7F466DE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</w:p>
          <w:p w14:paraId="2056AF0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8741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8月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8F3E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粤北生态发展区（韶关市）</w:t>
            </w:r>
          </w:p>
        </w:tc>
        <w:tc>
          <w:tcPr>
            <w:tcW w:w="4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C5F8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中小微企业。</w:t>
            </w:r>
          </w:p>
          <w:p w14:paraId="074A97D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培训课时：8学时。</w:t>
            </w:r>
          </w:p>
          <w:p w14:paraId="38D7A8D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培训形式：现场培训+线上直播。</w:t>
            </w:r>
          </w:p>
          <w:p w14:paraId="1958360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8D22A6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培训内容：</w:t>
            </w:r>
          </w:p>
          <w:p w14:paraId="0281EC1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1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质量法规和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政策宣讲。</w:t>
            </w:r>
          </w:p>
          <w:p w14:paraId="424A2C0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2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质量、质量管理与质量管理体系。</w:t>
            </w:r>
          </w:p>
          <w:p w14:paraId="71FD3DF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3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绿色发展与企业竞争力。</w:t>
            </w:r>
          </w:p>
          <w:p w14:paraId="0318D7B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4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绿色工厂介绍。</w:t>
            </w:r>
          </w:p>
          <w:p w14:paraId="29F7143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5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绿色产品介绍。</w:t>
            </w:r>
          </w:p>
          <w:p w14:paraId="6F5B193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6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温室气体排放与碳足迹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。</w:t>
            </w:r>
          </w:p>
          <w:p w14:paraId="77B72DD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考核方式：现场问答。</w:t>
            </w:r>
          </w:p>
          <w:p w14:paraId="7DACDA5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效果评估方式：调查问卷。</w:t>
            </w:r>
          </w:p>
          <w:p w14:paraId="7F0D8B8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培训规模：1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-200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人。</w:t>
            </w:r>
          </w:p>
        </w:tc>
      </w:tr>
      <w:tr w14:paraId="6F502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B04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67457A2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</w:p>
          <w:p w14:paraId="60A0DFA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741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月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1DFC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沿海经济带西翼（湛江市）</w:t>
            </w:r>
          </w:p>
        </w:tc>
        <w:tc>
          <w:tcPr>
            <w:tcW w:w="4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4C93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中小微企业。</w:t>
            </w:r>
          </w:p>
          <w:p w14:paraId="5213F0B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培训课时：8学时。</w:t>
            </w:r>
          </w:p>
          <w:p w14:paraId="0F8D5E1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培训形式：现场培训+线上直播。</w:t>
            </w:r>
          </w:p>
          <w:p w14:paraId="7B24D47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7BF172B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培训内容：</w:t>
            </w:r>
          </w:p>
          <w:p w14:paraId="173AE2E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1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质量法规和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政策宣讲。</w:t>
            </w:r>
          </w:p>
          <w:p w14:paraId="51A3775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2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质量、质量管理与质量管理体系。</w:t>
            </w:r>
          </w:p>
          <w:p w14:paraId="4B6A002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3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两化融合发展与企业竞争力。</w:t>
            </w:r>
          </w:p>
          <w:p w14:paraId="7CFFB61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4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两化融合管理体系介绍。</w:t>
            </w:r>
          </w:p>
          <w:p w14:paraId="0F6842E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5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数字化工具的利用。</w:t>
            </w:r>
          </w:p>
          <w:p w14:paraId="69431BD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考核方式：现场问答。</w:t>
            </w:r>
          </w:p>
          <w:p w14:paraId="77ED148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效果评估方式：调查问卷。</w:t>
            </w:r>
          </w:p>
          <w:p w14:paraId="7F5728E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培训规模：1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-200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人。</w:t>
            </w:r>
          </w:p>
        </w:tc>
      </w:tr>
      <w:tr w14:paraId="06E6E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D6E3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0C5CBC5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</w:p>
          <w:p w14:paraId="0370266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E0F2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9月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8246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60" w:lineRule="auto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沿海经济带东翼（揭阳市）</w:t>
            </w:r>
          </w:p>
        </w:tc>
        <w:tc>
          <w:tcPr>
            <w:tcW w:w="4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F9FC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中小微企业。</w:t>
            </w:r>
          </w:p>
          <w:p w14:paraId="5A8B50E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培训课时：8学时。</w:t>
            </w:r>
          </w:p>
          <w:p w14:paraId="4862402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培训形式：现场培训+线上直播。</w:t>
            </w:r>
          </w:p>
          <w:p w14:paraId="3746A67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CA300D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培训内容：</w:t>
            </w:r>
          </w:p>
          <w:p w14:paraId="2845454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1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质量法规和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政策宣讲。</w:t>
            </w:r>
          </w:p>
          <w:p w14:paraId="51DE30F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2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质量、质量管理与质量管理体系。</w:t>
            </w:r>
          </w:p>
          <w:p w14:paraId="1CD9FDD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3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产品认证简介。</w:t>
            </w:r>
          </w:p>
          <w:p w14:paraId="59976FD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4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强制性产品认证。</w:t>
            </w:r>
          </w:p>
          <w:p w14:paraId="5D826ED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instrText xml:space="preserve"> EQ \o\ac(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-4"/>
                <w:sz w:val="31"/>
                <w:szCs w:val="21"/>
                <w:lang w:val="en-US" w:eastAsia="zh-CN" w:bidi="ar"/>
              </w:rPr>
              <w:instrText xml:space="preserve">○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,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 w:bidi="ar"/>
              </w:rPr>
              <w:instrText xml:space="preserve">5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position w:val="0"/>
                <w:sz w:val="21"/>
                <w:szCs w:val="21"/>
                <w:lang w:val="en-US" w:eastAsia="zh-CN"/>
              </w:rPr>
              <w:instrText xml:space="preserve">)</w:instrTex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绿色产品认证。</w:t>
            </w:r>
          </w:p>
          <w:p w14:paraId="59308AF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考核方式：现场问答。</w:t>
            </w:r>
          </w:p>
          <w:p w14:paraId="5292A40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效果评估方式：调查问卷。</w:t>
            </w:r>
          </w:p>
          <w:p w14:paraId="37BA09D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培训规模：1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-200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人。</w:t>
            </w:r>
          </w:p>
        </w:tc>
      </w:tr>
    </w:tbl>
    <w:p w14:paraId="6B6521A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/>
          <w:bCs w:val="0"/>
          <w:kern w:val="2"/>
          <w:sz w:val="28"/>
          <w:szCs w:val="28"/>
        </w:rPr>
      </w:pPr>
    </w:p>
    <w:p w14:paraId="6ABDF4E8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"/>
        </w:rPr>
        <w:t xml:space="preserve">    2</w:t>
      </w:r>
      <w:r>
        <w:rPr>
          <w:rFonts w:hint="eastAsia" w:ascii="Times New Roman" w:hAnsi="Times New Roman" w:cs="Times New Roman"/>
          <w:b w:val="0"/>
          <w:bCs/>
          <w:kern w:val="2"/>
          <w:sz w:val="32"/>
          <w:szCs w:val="32"/>
          <w:lang w:val="en-US" w:eastAsia="zh-CN" w:bidi="ar"/>
        </w:rPr>
        <w:t>．</w:t>
      </w:r>
      <w:r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"/>
        </w:rPr>
        <w:t>线上培训进度表</w:t>
      </w:r>
    </w:p>
    <w:tbl>
      <w:tblPr>
        <w:tblStyle w:val="4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194"/>
        <w:gridCol w:w="7305"/>
      </w:tblGrid>
      <w:tr w14:paraId="469CE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1603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D36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培训时间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4B2C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主要内容</w:t>
            </w:r>
          </w:p>
        </w:tc>
      </w:tr>
      <w:tr w14:paraId="3CB51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21A7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6C81216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</w:p>
          <w:p w14:paraId="0B3D4CB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417C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B159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7524831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3FC1F41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102F474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65C2A58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09194B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培训主题：小微企业ISO9001核心过程实施指南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2BB7F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A318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73B7060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</w:p>
          <w:p w14:paraId="039929C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FB7A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8月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7CD7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65E3EF4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54E94AE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39DBFD6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7C3EBC6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43B7E59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培训主题：基于ISO9001标准小微企业对关键原料供应商控制管理实施指南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62F70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316A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0D6D21A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</w:p>
          <w:p w14:paraId="6DD604C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B31C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8月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768B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5BA6D50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5970729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0D7EA79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1AC57A4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0A007F2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培训主题：企业经营管理-高效团队建设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2A127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03A5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04EBF42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</w:p>
          <w:p w14:paraId="2FA4547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8631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9月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CA29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28875A8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2325833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7FEFCEF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5C980DB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5E96223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培训主题：OSK战略性结构思考-想明白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7C2E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375D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2F41A9E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5</w:t>
            </w:r>
          </w:p>
          <w:p w14:paraId="7BC5079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FD5D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AF61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4164D48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2FD689E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5A38D9D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16AA35A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69E55DC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培训主题：高效团队打造-用好人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56329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DF85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3A5C1CE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6</w:t>
            </w:r>
          </w:p>
          <w:p w14:paraId="0A86B3C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345B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4F04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0A5BB83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03B8A2C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7BEF59C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150DD42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6F71DB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培训主题：年度经营计划与预算-善规划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55FCB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EED2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0DCF298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7</w:t>
            </w:r>
          </w:p>
          <w:p w14:paraId="6A10344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EA54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7E29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6F79CE1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0BE7C5C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7CD1059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6E8A264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AB46F0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培训主题：降本增效战略与思维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4A7E2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F8BE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76BE9E3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8</w:t>
            </w:r>
          </w:p>
          <w:p w14:paraId="35501DA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B641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10月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AD0B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34AAFA1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2424AC2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2DF7BF7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2F6DBED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6840A43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培训主题：精益生产-工业工程（IE）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12924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4F3F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451EE61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9</w:t>
            </w:r>
          </w:p>
          <w:p w14:paraId="66C062E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4439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10月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76B4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13690B4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7DA8345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729E1CB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56C078C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550741E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培训主题：五大工具-统计过程控制 （SPC）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 w14:paraId="028C9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12DB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第</w:t>
            </w:r>
          </w:p>
          <w:p w14:paraId="0C500CC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10</w:t>
            </w:r>
          </w:p>
          <w:p w14:paraId="7276CCA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期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E41D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10月</w:t>
            </w:r>
          </w:p>
        </w:tc>
        <w:tc>
          <w:tcPr>
            <w:tcW w:w="7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AEC9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面向企业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：不限。</w:t>
            </w:r>
          </w:p>
          <w:p w14:paraId="2F08911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培训课时：2学时。</w:t>
            </w:r>
          </w:p>
          <w:p w14:paraId="2589C37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培训形式：仅线上直播+视频回看。</w:t>
            </w:r>
          </w:p>
          <w:p w14:paraId="0928B9A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直播平台：小鹅通。</w:t>
            </w:r>
          </w:p>
          <w:p w14:paraId="082756A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讲师资质：体系审核员、高级工程师。</w:t>
            </w:r>
          </w:p>
          <w:p w14:paraId="3864346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</w:rPr>
              <w:t>培训主题：五大工具-先期产品质量策划（APQP）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。</w:t>
            </w:r>
          </w:p>
        </w:tc>
      </w:tr>
    </w:tbl>
    <w:p w14:paraId="62C0C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color w:val="000000"/>
          <w:lang w:eastAsia="zh-CN"/>
        </w:rPr>
      </w:pPr>
      <w:r>
        <w:rPr>
          <w:rFonts w:hint="default"/>
          <w:color w:val="000000"/>
          <w:lang w:eastAsia="zh-CN"/>
        </w:rPr>
        <w:t>注：网上培训依托“广东方圆认证网络培训平台”实施，网址为：</w:t>
      </w:r>
      <w:r>
        <w:rPr>
          <w:rFonts w:hint="default"/>
          <w:color w:val="000000"/>
          <w:lang w:eastAsia="zh-CN"/>
        </w:rPr>
        <w:fldChar w:fldCharType="begin"/>
      </w:r>
      <w:r>
        <w:rPr>
          <w:rFonts w:hint="default"/>
          <w:color w:val="000000"/>
          <w:lang w:eastAsia="zh-CN"/>
        </w:rPr>
        <w:instrText xml:space="preserve"> HYPERLINK "https://app4ynqtczv6597.xet.citv.cn/" </w:instrText>
      </w:r>
      <w:r>
        <w:rPr>
          <w:rFonts w:hint="default"/>
          <w:color w:val="000000"/>
          <w:lang w:eastAsia="zh-CN"/>
        </w:rPr>
        <w:fldChar w:fldCharType="separate"/>
      </w:r>
      <w:r>
        <w:rPr>
          <w:rStyle w:val="6"/>
          <w:rFonts w:hint="default"/>
          <w:color w:val="000000"/>
          <w:lang w:eastAsia="zh-CN"/>
        </w:rPr>
        <w:t>https://app4ynqtczv6597.xet.citv.cn/</w:t>
      </w:r>
      <w:r>
        <w:rPr>
          <w:rFonts w:hint="default"/>
          <w:color w:val="000000"/>
          <w:lang w:eastAsia="zh-CN"/>
        </w:rPr>
        <w:fldChar w:fldCharType="end"/>
      </w:r>
    </w:p>
    <w:p w14:paraId="38E649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14927"/>
    <w:rsid w:val="0721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keepNext w:val="0"/>
      <w:keepLines w:val="0"/>
      <w:widowControl w:val="0"/>
      <w:suppressLineNumbers w:val="0"/>
      <w:spacing w:after="120" w:afterAutospacing="0" w:line="480" w:lineRule="auto"/>
      <w:ind w:left="420" w:leftChars="200"/>
      <w:jc w:val="left"/>
    </w:pPr>
    <w:rPr>
      <w:rFonts w:hint="default" w:ascii="仿宋_GB2312" w:hAnsi="Times New Roman" w:eastAsia="仿宋_GB2312" w:cs="Times New Roman"/>
      <w:b/>
      <w:kern w:val="0"/>
      <w:sz w:val="32"/>
      <w:szCs w:val="32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2025-08-08T06:53:00Z</dcterms:created>
  <dc:creator>胡翌婧</dc:creator>
  <cp:lastModifiedBy>胡翌婧</cp:lastModifiedBy>
  <dcterms:modified xsi:type="dcterms:W3CDTF">2025-08-08T06:53:12Z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363670275E2844639F078B8A6DB8029B_11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